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20F28A8E" w:rsidR="00D61347" w:rsidRPr="00D00E60" w:rsidRDefault="003437DE">
            <w:pPr>
              <w:rPr>
                <w:rStyle w:val="Strong"/>
                <w:rFonts w:cstheme="minorHAnsi"/>
                <w:b w:val="0"/>
                <w:bCs w:val="0"/>
                <w:color w:val="000000"/>
                <w:bdr w:val="none" w:sz="0" w:space="0" w:color="auto" w:frame="1"/>
              </w:rPr>
            </w:pPr>
            <w:r>
              <w:rPr>
                <w:rStyle w:val="Strong"/>
                <w:rFonts w:cstheme="minorHAnsi"/>
                <w:b w:val="0"/>
                <w:bCs w:val="0"/>
                <w:color w:val="000000"/>
                <w:bdr w:val="none" w:sz="0" w:space="0" w:color="auto" w:frame="1"/>
              </w:rPr>
              <w:t>H</w:t>
            </w:r>
            <w:r>
              <w:rPr>
                <w:rStyle w:val="Strong"/>
                <w:rFonts w:cstheme="minorHAnsi"/>
                <w:color w:val="000000"/>
                <w:bdr w:val="none" w:sz="0" w:space="0" w:color="auto" w:frame="1"/>
              </w:rPr>
              <w:t>ealth and Wellbeing Centre for Research Innovation</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5ED3530C" w14:textId="7347E235" w:rsidR="00BC0584" w:rsidRDefault="00C63AAB" w:rsidP="00922FF4">
            <w:pPr>
              <w:rPr>
                <w:rFonts w:cstheme="minorHAnsi"/>
              </w:rPr>
            </w:pPr>
            <w:r>
              <w:rPr>
                <w:rFonts w:cstheme="minorHAnsi"/>
              </w:rPr>
              <w:t xml:space="preserve">4 weeks on-site </w:t>
            </w:r>
          </w:p>
          <w:p w14:paraId="417111C0" w14:textId="23FBCF92" w:rsidR="00C63AAB" w:rsidRDefault="00C63AAB" w:rsidP="00922FF4">
            <w:pPr>
              <w:rPr>
                <w:rFonts w:cstheme="minorHAnsi"/>
              </w:rPr>
            </w:pPr>
            <w:r>
              <w:rPr>
                <w:rFonts w:cstheme="minorHAnsi"/>
              </w:rPr>
              <w:t>20-36 hours per week</w:t>
            </w:r>
          </w:p>
          <w:p w14:paraId="54E0A7B0" w14:textId="2343B58E" w:rsidR="00FA2569" w:rsidRPr="00B06C57" w:rsidRDefault="00C63AAB" w:rsidP="00B06C57">
            <w:pPr>
              <w:rPr>
                <w:rFonts w:cstheme="minorHAnsi"/>
              </w:rPr>
            </w:pPr>
            <w:r>
              <w:rPr>
                <w:rFonts w:cstheme="minorHAnsi"/>
              </w:rPr>
              <w:t xml:space="preserve">Expected start date </w:t>
            </w:r>
            <w:r w:rsidR="00B06C57">
              <w:rPr>
                <w:rFonts w:cstheme="minorHAnsi"/>
              </w:rPr>
              <w:t>30 June 2025</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2F2AA47D" w:rsidR="00FA2569" w:rsidRPr="00454FF1" w:rsidRDefault="00071CFC" w:rsidP="00572718">
            <w:pPr>
              <w:rPr>
                <w:rFonts w:cstheme="minorHAnsi"/>
                <w:i/>
              </w:rPr>
            </w:pPr>
            <w:r>
              <w:rPr>
                <w:rFonts w:cstheme="minorHAnsi"/>
              </w:rPr>
              <w:t>T</w:t>
            </w:r>
            <w:r>
              <w:t xml:space="preserve">he student will have the opportunity to be involved in a range of research projects aligned with the Health and Wellbeing Centre for Research Innovation, a collaboration between UQ and Health and Wellbeing Queensland (Queensland health promotion </w:t>
            </w:r>
            <w:r w:rsidR="00157AB9">
              <w:t xml:space="preserve">agency). The student will be able to engage in a range of research activities which would include data collection, data management, literature reviews, scientific writing and </w:t>
            </w:r>
            <w:r w:rsidR="005C73CC">
              <w:t xml:space="preserve">partner-driven scientific discussions. The student can expect the work to fall within three themes of the centre, Healthcare (e.g., </w:t>
            </w:r>
            <w:r w:rsidR="00354E56">
              <w:t xml:space="preserve">chronic disease prevention and management), </w:t>
            </w:r>
            <w:r w:rsidR="00DF0F50">
              <w:t>Workplaces, and Children and Young People, with respect to physical activity and nutrition related research and community programs.</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8DC5C6A" w14:textId="7421E9CC" w:rsidR="00FA2569" w:rsidRPr="00752095" w:rsidRDefault="00DF0F50" w:rsidP="00D61347">
            <w:pPr>
              <w:rPr>
                <w:rFonts w:cstheme="minorHAnsi"/>
                <w:i/>
                <w:color w:val="000000"/>
              </w:rPr>
            </w:pPr>
            <w:r>
              <w:rPr>
                <w:rFonts w:cstheme="minorHAnsi"/>
                <w:color w:val="000000"/>
              </w:rPr>
              <w:t>The student can expect to learn and experience foundation research skills such as data management, qualitative and quantitative research methods, literature searches, scientific writing and communication skills. These experiences will be accrued in collaboration with industry partners (e.g., UQ Health Care) and Health and Wellbeing Queensland</w:t>
            </w:r>
            <w:r w:rsidR="00AF1636">
              <w:rPr>
                <w:rFonts w:cstheme="minorHAnsi"/>
                <w:color w:val="000000"/>
              </w:rPr>
              <w:t xml:space="preserve">. </w:t>
            </w:r>
            <w:r w:rsidR="009F5802">
              <w:rPr>
                <w:rFonts w:cstheme="minorHAnsi"/>
                <w:color w:val="000000"/>
              </w:rPr>
              <w:t xml:space="preserve">It is expected that the student will establish their specific outcomes on the project in collaboration with the Centre at the start of the program as the breadth of work means that it can be tailored to each </w:t>
            </w:r>
            <w:r w:rsidR="00752095">
              <w:rPr>
                <w:rFonts w:cstheme="minorHAnsi"/>
                <w:color w:val="000000"/>
              </w:rPr>
              <w:t>individual</w:t>
            </w:r>
            <w:r w:rsidR="009F5802">
              <w:rPr>
                <w:rFonts w:cstheme="minorHAnsi"/>
                <w:color w:val="000000"/>
              </w:rPr>
              <w:t xml:space="preserve"> </w:t>
            </w:r>
            <w:r w:rsidR="00752095">
              <w:rPr>
                <w:rFonts w:cstheme="minorHAnsi"/>
                <w:color w:val="000000"/>
              </w:rPr>
              <w:t xml:space="preserve">students experience and interest. </w:t>
            </w:r>
          </w:p>
        </w:tc>
      </w:tr>
      <w:tr w:rsidR="00FA2569" w:rsidRPr="00454FF1" w14:paraId="3FC33824" w14:textId="77777777" w:rsidTr="00B06C57">
        <w:trPr>
          <w:trHeight w:val="1331"/>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68F731B4" w:rsidR="00FA2569" w:rsidRPr="00BC0584" w:rsidRDefault="009D6D46" w:rsidP="00D61347">
            <w:pPr>
              <w:rPr>
                <w:rFonts w:cstheme="minorHAnsi"/>
                <w:i/>
                <w:color w:val="000000"/>
              </w:rPr>
            </w:pPr>
            <w:r>
              <w:rPr>
                <w:rFonts w:cstheme="minorHAnsi"/>
                <w:color w:val="000000"/>
              </w:rPr>
              <w:t>This project would be suitable for students from Faculty of Health</w:t>
            </w:r>
            <w:r w:rsidR="00BC0584">
              <w:rPr>
                <w:rFonts w:cstheme="minorHAnsi"/>
                <w:color w:val="000000"/>
              </w:rPr>
              <w:t>, Medical and Behavioural Sciences and those in programs where they are training to be health professionals. This does not have to be exclusively in physical activity/exercise or nutrition related areas, but an interest in these areas is important.</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1C73F459" w:rsidR="00FA2569" w:rsidRPr="00454FF1" w:rsidRDefault="00B06C57" w:rsidP="00B06C57">
            <w:pPr>
              <w:rPr>
                <w:rFonts w:cstheme="minorHAnsi"/>
                <w:i/>
              </w:rPr>
            </w:pPr>
            <w:r>
              <w:rPr>
                <w:rFonts w:cstheme="minorHAnsi"/>
              </w:rPr>
              <w:t>A/Prof Sjaan Gomersall</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7399361E" w14:textId="7DECAD57" w:rsidR="00FA2569" w:rsidRDefault="00B06C57" w:rsidP="00FA2569">
            <w:pPr>
              <w:rPr>
                <w:rFonts w:cstheme="minorHAnsi"/>
              </w:rPr>
            </w:pPr>
            <w:r>
              <w:rPr>
                <w:rFonts w:cstheme="minorHAnsi"/>
              </w:rPr>
              <w:t>Please contact the supervisor before applying at s.gomersall1@uq.edu.au</w:t>
            </w:r>
          </w:p>
          <w:p w14:paraId="57BE2138" w14:textId="77777777" w:rsidR="00941E04" w:rsidRPr="00941E04" w:rsidRDefault="00941E04" w:rsidP="00FA2569">
            <w:pPr>
              <w:rPr>
                <w:rFonts w:cstheme="minorHAnsi"/>
              </w:rPr>
            </w:pPr>
          </w:p>
        </w:tc>
      </w:tr>
    </w:tbl>
    <w:p w14:paraId="7F221803" w14:textId="77777777" w:rsidR="00A54AF7" w:rsidRDefault="00A54AF7"/>
    <w:p w14:paraId="09676789" w14:textId="77777777" w:rsidR="0068676A" w:rsidRDefault="0068676A"/>
    <w:p w14:paraId="7739AFA6" w14:textId="77777777" w:rsidR="0068676A" w:rsidRDefault="0068676A"/>
    <w:p w14:paraId="5BFBE440" w14:textId="77777777" w:rsidR="0068676A" w:rsidRDefault="0068676A"/>
    <w:sectPr w:rsidR="006867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2A96" w14:textId="77777777" w:rsidR="005429C4" w:rsidRDefault="005429C4" w:rsidP="00D00E60">
      <w:r>
        <w:separator/>
      </w:r>
    </w:p>
  </w:endnote>
  <w:endnote w:type="continuationSeparator" w:id="0">
    <w:p w14:paraId="236DF9D1" w14:textId="77777777" w:rsidR="005429C4" w:rsidRDefault="005429C4"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F57C9" w14:textId="77777777" w:rsidR="005429C4" w:rsidRDefault="005429C4" w:rsidP="00D00E60">
      <w:r>
        <w:separator/>
      </w:r>
    </w:p>
  </w:footnote>
  <w:footnote w:type="continuationSeparator" w:id="0">
    <w:p w14:paraId="64DA91F5" w14:textId="77777777" w:rsidR="005429C4" w:rsidRDefault="005429C4"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3B22"/>
    <w:rsid w:val="00071CFC"/>
    <w:rsid w:val="000C6E7B"/>
    <w:rsid w:val="00157AB9"/>
    <w:rsid w:val="001C1584"/>
    <w:rsid w:val="002B5ABA"/>
    <w:rsid w:val="00332027"/>
    <w:rsid w:val="003437DE"/>
    <w:rsid w:val="00354E56"/>
    <w:rsid w:val="003570F0"/>
    <w:rsid w:val="004175CE"/>
    <w:rsid w:val="00454FF1"/>
    <w:rsid w:val="004C1625"/>
    <w:rsid w:val="00502FC5"/>
    <w:rsid w:val="00511802"/>
    <w:rsid w:val="005429C4"/>
    <w:rsid w:val="005646D9"/>
    <w:rsid w:val="00572429"/>
    <w:rsid w:val="005C73CC"/>
    <w:rsid w:val="00675329"/>
    <w:rsid w:val="0068676A"/>
    <w:rsid w:val="006A585A"/>
    <w:rsid w:val="00715346"/>
    <w:rsid w:val="00752095"/>
    <w:rsid w:val="007773C9"/>
    <w:rsid w:val="00846AEE"/>
    <w:rsid w:val="008A2556"/>
    <w:rsid w:val="00922FF4"/>
    <w:rsid w:val="00941E04"/>
    <w:rsid w:val="009D6D46"/>
    <w:rsid w:val="009F1503"/>
    <w:rsid w:val="009F5802"/>
    <w:rsid w:val="00A54AF7"/>
    <w:rsid w:val="00A76B9C"/>
    <w:rsid w:val="00A85667"/>
    <w:rsid w:val="00AF1636"/>
    <w:rsid w:val="00B06C57"/>
    <w:rsid w:val="00BA289F"/>
    <w:rsid w:val="00BC0584"/>
    <w:rsid w:val="00C16A3E"/>
    <w:rsid w:val="00C20DAA"/>
    <w:rsid w:val="00C63AAB"/>
    <w:rsid w:val="00C736FA"/>
    <w:rsid w:val="00D00E60"/>
    <w:rsid w:val="00D41190"/>
    <w:rsid w:val="00D61347"/>
    <w:rsid w:val="00DF0F50"/>
    <w:rsid w:val="00EB38FD"/>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10F025BEBCF419569827A1AFFDFDF" ma:contentTypeVersion="13" ma:contentTypeDescription="Create a new document." ma:contentTypeScope="" ma:versionID="6f019de4212129d50b32dd6559f04100">
  <xsd:schema xmlns:xsd="http://www.w3.org/2001/XMLSchema" xmlns:xs="http://www.w3.org/2001/XMLSchema" xmlns:p="http://schemas.microsoft.com/office/2006/metadata/properties" xmlns:ns2="3c1fb389-b920-4688-83de-9906c9ffce77" xmlns:ns3="372a87c3-b2f5-41e5-af82-eebc10a22232" targetNamespace="http://schemas.microsoft.com/office/2006/metadata/properties" ma:root="true" ma:fieldsID="fc8e870457d23049e01efd212140a756" ns2:_="" ns3:_="">
    <xsd:import namespace="3c1fb389-b920-4688-83de-9906c9ffce77"/>
    <xsd:import namespace="372a87c3-b2f5-41e5-af82-eebc10a222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b389-b920-4688-83de-9906c9ffc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a87c3-b2f5-41e5-af82-eebc10a22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1fb389-b920-4688-83de-9906c9ffce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37E3F-70BA-45FB-BA79-7CB3436B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b389-b920-4688-83de-9906c9ffce77"/>
    <ds:schemaRef ds:uri="372a87c3-b2f5-41e5-af82-eebc10a22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7226A-1831-40AB-AEAE-ADD6D905AA8C}">
  <ds:schemaRefs>
    <ds:schemaRef ds:uri="http://schemas.microsoft.com/office/2006/metadata/properties"/>
    <ds:schemaRef ds:uri="http://schemas.microsoft.com/office/infopath/2007/PartnerControls"/>
    <ds:schemaRef ds:uri="3c1fb389-b920-4688-83de-9906c9ffce77"/>
  </ds:schemaRefs>
</ds:datastoreItem>
</file>

<file path=customXml/itemProps3.xml><?xml version="1.0" encoding="utf-8"?>
<ds:datastoreItem xmlns:ds="http://schemas.openxmlformats.org/officeDocument/2006/customXml" ds:itemID="{3E686BA2-0C40-4C62-A070-8AB8781E6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Samantha Mulcahy</cp:lastModifiedBy>
  <cp:revision>16</cp:revision>
  <dcterms:created xsi:type="dcterms:W3CDTF">2025-03-17T05:44:00Z</dcterms:created>
  <dcterms:modified xsi:type="dcterms:W3CDTF">2025-03-17T06:14:00Z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0x01010070010F025BEBCF419569827A1AFFDFDF</vt:lpwstr>
  </property>
  <property fmtid="{D5CDD505-2E9C-101B-9397-08002B2CF9AE}" pid="3" name="MSIP_Label_0f488380-630a-4f55-a077-a19445e3f360_Enabled">
    <vt:lpwstr>true</vt:lpwstr>
  </property>
  <property fmtid="{D5CDD505-2E9C-101B-9397-08002B2CF9AE}" pid="4" name="MSIP_Label_0f488380-630a-4f55-a077-a19445e3f360_SetDate">
    <vt:lpwstr>2025-03-17T05:44:22Z</vt:lpwstr>
  </property>
  <property fmtid="{D5CDD505-2E9C-101B-9397-08002B2CF9AE}" pid="5" name="MSIP_Label_0f488380-630a-4f55-a077-a19445e3f360_Method">
    <vt:lpwstr>Privileged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81bca1e0-d364-46b1-8f1f-0b140c34f0d7</vt:lpwstr>
  </property>
  <property fmtid="{D5CDD505-2E9C-101B-9397-08002B2CF9AE}" pid="9" name="MSIP_Label_0f488380-630a-4f55-a077-a19445e3f360_ContentBits">
    <vt:lpwstr>0</vt:lpwstr>
  </property>
  <property fmtid="{D5CDD505-2E9C-101B-9397-08002B2CF9AE}" pid="10" name="MSIP_Label_0f488380-630a-4f55-a077-a19445e3f360_Tag">
    <vt:lpwstr>50, 0, 1, 1</vt:lpwstr>
  </property>
</Properties>
</file>